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737C" w:rsidRPr="00DC0E07" w:rsidRDefault="007B737C" w:rsidP="00DC0E07">
      <w:pPr>
        <w:spacing w:after="0" w:line="240" w:lineRule="auto"/>
        <w:jc w:val="center"/>
        <w:rPr>
          <w:rFonts w:cs="Arial"/>
          <w:b/>
        </w:rPr>
      </w:pPr>
    </w:p>
    <w:p w:rsidR="007B737C" w:rsidRPr="00DC0E07" w:rsidRDefault="007B737C" w:rsidP="00DC0E07">
      <w:pPr>
        <w:spacing w:after="0" w:line="240" w:lineRule="auto"/>
        <w:jc w:val="center"/>
        <w:rPr>
          <w:rFonts w:cs="Arial"/>
          <w:sz w:val="28"/>
        </w:rPr>
      </w:pPr>
      <w:r w:rsidRPr="00DC0E07">
        <w:rPr>
          <w:rFonts w:cs="Arial"/>
          <w:sz w:val="28"/>
        </w:rPr>
        <w:t>VCE UNIT 4 ART</w:t>
      </w:r>
    </w:p>
    <w:p w:rsidR="007B737C" w:rsidRPr="00DC0E07" w:rsidRDefault="007B737C" w:rsidP="00DC0E07">
      <w:pPr>
        <w:spacing w:after="0" w:line="240" w:lineRule="auto"/>
        <w:jc w:val="center"/>
        <w:rPr>
          <w:rFonts w:ascii="Arial" w:hAnsi="Arial" w:cs="Arial"/>
        </w:rPr>
      </w:pPr>
      <w:r w:rsidRPr="00DC0E07">
        <w:rPr>
          <w:rFonts w:cs="Arial"/>
        </w:rPr>
        <w:t>The Representation of the Female Body in Art</w:t>
      </w:r>
    </w:p>
    <w:p w:rsidR="007B737C" w:rsidRPr="00DC0E07" w:rsidRDefault="007B737C" w:rsidP="00DC0E07">
      <w:pPr>
        <w:pStyle w:val="NormalWeb1"/>
        <w:spacing w:before="0" w:after="0" w:line="240" w:lineRule="auto"/>
        <w:jc w:val="center"/>
        <w:rPr>
          <w:rFonts w:ascii="Calibri" w:hAnsi="Calibri"/>
          <w:sz w:val="22"/>
        </w:rPr>
      </w:pPr>
      <w:r>
        <w:rPr>
          <w:noProof/>
        </w:rPr>
        <w:pict>
          <v:line id="_x0000_s1026" style="position:absolute;left:0;text-align:left;z-index:251655680" from="-9pt,10.8pt" to="459pt,10.8pt">
            <w10:wrap side="left"/>
          </v:line>
        </w:pict>
      </w:r>
    </w:p>
    <w:p w:rsidR="007B737C" w:rsidRPr="00DC0E07" w:rsidRDefault="007B737C" w:rsidP="00DC0E07">
      <w:pPr>
        <w:pStyle w:val="NormalWeb1"/>
        <w:spacing w:before="0" w:after="0" w:line="240" w:lineRule="auto"/>
        <w:jc w:val="center"/>
        <w:rPr>
          <w:rFonts w:ascii="Calibri" w:hAnsi="Calibri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botticelli_birth_venus1.jpg" style="position:absolute;left:0;text-align:left;margin-left:45pt;margin-top:19.35pt;width:360.95pt;height:229.2pt;z-index:251657728;visibility:visible">
            <v:imagedata r:id="rId7" o:title=""/>
            <v:textbox style="mso-rotate-with-shape:t"/>
          </v:shape>
        </w:pict>
      </w:r>
      <w:r w:rsidRPr="00DC0E07">
        <w:rPr>
          <w:rFonts w:ascii="Calibri" w:hAnsi="Calibri"/>
          <w:sz w:val="22"/>
        </w:rPr>
        <w:t>FEATURED ARTIST: Alessandro Botticelli</w:t>
      </w:r>
    </w:p>
    <w:p w:rsidR="007B737C" w:rsidRDefault="007B737C" w:rsidP="00696602">
      <w:pPr>
        <w:rPr>
          <w:rFonts w:ascii="Arial" w:hAnsi="Arial" w:cs="Arial"/>
        </w:rPr>
      </w:pPr>
    </w:p>
    <w:p w:rsidR="007B737C" w:rsidRDefault="007B737C" w:rsidP="00696602">
      <w:pPr>
        <w:rPr>
          <w:rFonts w:ascii="Arial" w:hAnsi="Arial" w:cs="Arial"/>
        </w:rPr>
      </w:pPr>
    </w:p>
    <w:p w:rsidR="007B737C" w:rsidRDefault="007B737C" w:rsidP="00696602">
      <w:pPr>
        <w:rPr>
          <w:rFonts w:ascii="Arial" w:hAnsi="Arial" w:cs="Arial"/>
        </w:rPr>
      </w:pPr>
    </w:p>
    <w:p w:rsidR="007B737C" w:rsidRDefault="007B737C" w:rsidP="00696602">
      <w:pPr>
        <w:rPr>
          <w:rFonts w:ascii="Arial" w:hAnsi="Arial" w:cs="Arial"/>
        </w:rPr>
      </w:pPr>
    </w:p>
    <w:p w:rsidR="007B737C" w:rsidRDefault="007B737C" w:rsidP="00696602">
      <w:pPr>
        <w:rPr>
          <w:rFonts w:ascii="Arial" w:hAnsi="Arial" w:cs="Arial"/>
        </w:rPr>
      </w:pPr>
    </w:p>
    <w:p w:rsidR="007B737C" w:rsidRDefault="007B737C" w:rsidP="00696602">
      <w:pPr>
        <w:rPr>
          <w:rFonts w:ascii="Arial" w:hAnsi="Arial" w:cs="Arial"/>
        </w:rPr>
      </w:pPr>
    </w:p>
    <w:p w:rsidR="007B737C" w:rsidRDefault="007B737C" w:rsidP="00696602">
      <w:pPr>
        <w:rPr>
          <w:rFonts w:ascii="Arial" w:hAnsi="Arial" w:cs="Arial"/>
        </w:rPr>
      </w:pPr>
    </w:p>
    <w:p w:rsidR="007B737C" w:rsidRDefault="007B737C" w:rsidP="00696602">
      <w:pPr>
        <w:rPr>
          <w:rFonts w:ascii="Arial" w:hAnsi="Arial" w:cs="Arial"/>
        </w:rPr>
      </w:pPr>
    </w:p>
    <w:p w:rsidR="007B737C" w:rsidRDefault="007B737C" w:rsidP="00696602">
      <w:pPr>
        <w:rPr>
          <w:rFonts w:ascii="Arial" w:hAnsi="Arial" w:cs="Arial"/>
        </w:rPr>
      </w:pPr>
      <w:r>
        <w:rPr>
          <w:noProof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45pt;margin-top:29.55pt;width:5in;height:1in;z-index:251654656" stroked="f">
            <v:textbox>
              <w:txbxContent>
                <w:p w:rsidR="007B737C" w:rsidRPr="00DC0E07" w:rsidRDefault="007B737C" w:rsidP="00DC0E07">
                  <w:pPr>
                    <w:pStyle w:val="NormalWeb1"/>
                    <w:spacing w:before="0"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DC0E07">
                    <w:rPr>
                      <w:rFonts w:ascii="Calibri" w:hAnsi="Calibri"/>
                      <w:i/>
                      <w:sz w:val="20"/>
                    </w:rPr>
                    <w:t>The Birth of Venus</w:t>
                  </w:r>
                  <w:r w:rsidRPr="00DC0E07">
                    <w:rPr>
                      <w:rFonts w:ascii="Calibri" w:hAnsi="Calibri"/>
                      <w:sz w:val="20"/>
                    </w:rPr>
                    <w:t xml:space="preserve">, 1485. </w:t>
                  </w:r>
                  <w:r w:rsidRPr="00DC0E07">
                    <w:rPr>
                      <w:rFonts w:ascii="Calibri" w:hAnsi="Calibri" w:cs="Arial"/>
                      <w:sz w:val="20"/>
                    </w:rPr>
                    <w:t>Tempera on wood 203 x 314 cm</w:t>
                  </w:r>
                  <w:r w:rsidRPr="00DC0E07">
                    <w:rPr>
                      <w:rFonts w:cs="Arial"/>
                      <w:sz w:val="20"/>
                    </w:rPr>
                    <w:br/>
                  </w:r>
                </w:p>
              </w:txbxContent>
            </v:textbox>
          </v:shape>
        </w:pict>
      </w:r>
    </w:p>
    <w:p w:rsidR="007B737C" w:rsidRPr="004E0B09" w:rsidRDefault="007B737C" w:rsidP="00696602">
      <w:pPr>
        <w:rPr>
          <w:rFonts w:ascii="Arial" w:hAnsi="Arial" w:cs="Arial"/>
        </w:rPr>
      </w:pPr>
    </w:p>
    <w:p w:rsidR="007B737C" w:rsidRDefault="007B737C" w:rsidP="00696602">
      <w:r>
        <w:rPr>
          <w:noProof/>
          <w:lang w:val="en-US" w:eastAsia="en-US"/>
        </w:rPr>
        <w:pict>
          <v:shape id="Picture 4" o:spid="_x0000_s1029" type="#_x0000_t75" alt="http://www.artchive.com/artchive/b/botticelli/primavera.jpg" style="position:absolute;margin-left:45pt;margin-top:17.8pt;width:5in;height:232.7pt;z-index:251658752;visibility:visible">
            <v:imagedata r:id="rId8" r:href="rId9"/>
            <v:textbox style="mso-rotate-with-shape:t"/>
          </v:shape>
        </w:pict>
      </w:r>
    </w:p>
    <w:p w:rsidR="007B737C" w:rsidRDefault="007B737C" w:rsidP="00696602">
      <w:pPr>
        <w:jc w:val="right"/>
      </w:pPr>
    </w:p>
    <w:p w:rsidR="007B737C" w:rsidRPr="00544AA2" w:rsidRDefault="007B737C" w:rsidP="00696602">
      <w:pPr>
        <w:jc w:val="right"/>
      </w:pPr>
    </w:p>
    <w:p w:rsidR="007B737C" w:rsidRPr="00117DE0" w:rsidRDefault="007B737C" w:rsidP="00696602"/>
    <w:p w:rsidR="007B737C" w:rsidRPr="00117DE0" w:rsidRDefault="007B737C" w:rsidP="00696602"/>
    <w:p w:rsidR="007B737C" w:rsidRPr="00117DE0" w:rsidRDefault="007B737C" w:rsidP="00696602"/>
    <w:p w:rsidR="007B737C" w:rsidRPr="00117DE0" w:rsidRDefault="007B737C" w:rsidP="00696602"/>
    <w:p w:rsidR="007B737C" w:rsidRPr="00117DE0" w:rsidRDefault="007B737C" w:rsidP="00696602"/>
    <w:p w:rsidR="007B737C" w:rsidRPr="00117DE0" w:rsidRDefault="007B737C" w:rsidP="00696602"/>
    <w:p w:rsidR="007B737C" w:rsidRPr="00117DE0" w:rsidRDefault="007B737C" w:rsidP="00696602">
      <w:r>
        <w:rPr>
          <w:noProof/>
          <w:lang w:val="en-US" w:eastAsia="en-US"/>
        </w:rPr>
        <w:pict>
          <v:shape id="_x0000_s1030" type="#_x0000_t202" style="position:absolute;margin-left:63pt;margin-top:21.5pt;width:333pt;height:27pt;z-index:251656704" stroked="f">
            <v:textbox>
              <w:txbxContent>
                <w:p w:rsidR="007B737C" w:rsidRPr="00DC0E07" w:rsidRDefault="007B737C" w:rsidP="00DC0E07">
                  <w:pPr>
                    <w:pStyle w:val="NormalWeb1"/>
                    <w:jc w:val="center"/>
                    <w:rPr>
                      <w:rFonts w:ascii="Calibri" w:hAnsi="Calibri"/>
                      <w:sz w:val="20"/>
                    </w:rPr>
                  </w:pPr>
                  <w:r w:rsidRPr="00DC0E07">
                    <w:rPr>
                      <w:rFonts w:ascii="Calibri" w:hAnsi="Calibri"/>
                      <w:i/>
                      <w:sz w:val="20"/>
                    </w:rPr>
                    <w:t>La Primavera</w:t>
                  </w:r>
                  <w:r w:rsidRPr="00DC0E07">
                    <w:rPr>
                      <w:rFonts w:ascii="Calibri" w:hAnsi="Calibri"/>
                      <w:sz w:val="20"/>
                    </w:rPr>
                    <w:t>, 1482 .</w:t>
                  </w:r>
                  <w:r w:rsidRPr="00DC0E07">
                    <w:rPr>
                      <w:rFonts w:ascii="Calibri" w:hAnsi="Calibri" w:cs="Arial"/>
                      <w:sz w:val="20"/>
                    </w:rPr>
                    <w:t>Tempera on wood 203 x 314 cm</w:t>
                  </w:r>
                  <w:r w:rsidRPr="00DC0E07">
                    <w:rPr>
                      <w:rFonts w:cs="Arial"/>
                      <w:sz w:val="20"/>
                    </w:rPr>
                    <w:br/>
                  </w:r>
                </w:p>
              </w:txbxContent>
            </v:textbox>
          </v:shape>
        </w:pict>
      </w:r>
    </w:p>
    <w:p w:rsidR="007B737C" w:rsidRPr="00117DE0" w:rsidRDefault="007B737C" w:rsidP="00696602"/>
    <w:p w:rsidR="007B737C" w:rsidRPr="00117DE0" w:rsidRDefault="007B737C" w:rsidP="00696602"/>
    <w:p w:rsidR="007B737C" w:rsidRPr="00117DE0" w:rsidRDefault="007B737C" w:rsidP="00696602"/>
    <w:p w:rsidR="007B737C" w:rsidRPr="00DC0E07" w:rsidRDefault="007B737C" w:rsidP="003C1AB4">
      <w:pPr>
        <w:contextualSpacing/>
        <w:rPr>
          <w:u w:val="single"/>
        </w:rPr>
      </w:pPr>
    </w:p>
    <w:p w:rsidR="007B737C" w:rsidRPr="00DC0E07" w:rsidRDefault="007B737C" w:rsidP="003C1AB4">
      <w:pPr>
        <w:contextualSpacing/>
      </w:pPr>
    </w:p>
    <w:p w:rsidR="007B737C" w:rsidRPr="00DC0E07" w:rsidRDefault="007B737C" w:rsidP="00DC0E07">
      <w:pPr>
        <w:contextualSpacing/>
        <w:jc w:val="center"/>
        <w:rPr>
          <w:rFonts w:cs="Times-Roman"/>
          <w:bCs/>
          <w:sz w:val="28"/>
          <w:szCs w:val="30"/>
          <w:lang w:val="en-US"/>
        </w:rPr>
      </w:pPr>
      <w:r w:rsidRPr="00DC0E07">
        <w:rPr>
          <w:rFonts w:cs="Times-Roman"/>
          <w:bCs/>
          <w:sz w:val="28"/>
          <w:szCs w:val="30"/>
          <w:lang w:val="en-US"/>
        </w:rPr>
        <w:t>THINK, INVESTIGATE, CREATE</w:t>
      </w:r>
    </w:p>
    <w:p w:rsidR="007B737C" w:rsidRPr="00DC0E07" w:rsidRDefault="007B737C" w:rsidP="00DC0E07">
      <w:pPr>
        <w:contextualSpacing/>
        <w:jc w:val="center"/>
        <w:rPr>
          <w:sz w:val="28"/>
        </w:rPr>
      </w:pPr>
      <w:r>
        <w:rPr>
          <w:noProof/>
          <w:lang w:val="en-US" w:eastAsia="en-US"/>
        </w:rPr>
        <w:pict>
          <v:line id="_x0000_s1031" style="position:absolute;left:0;text-align:left;z-index:251659776" from="0,11.55pt" to="468pt,11.55pt">
            <w10:wrap side="left"/>
          </v:line>
        </w:pict>
      </w:r>
    </w:p>
    <w:p w:rsidR="007B737C" w:rsidRPr="00DC0E07" w:rsidRDefault="007B737C" w:rsidP="003C1AB4">
      <w:pPr>
        <w:contextualSpacing/>
      </w:pPr>
      <w:r w:rsidRPr="00DC0E07">
        <w:t>Your activity is to:</w:t>
      </w:r>
    </w:p>
    <w:p w:rsidR="007B737C" w:rsidRPr="00DC0E07" w:rsidRDefault="007B737C" w:rsidP="003C1AB4">
      <w:pPr>
        <w:contextualSpacing/>
      </w:pPr>
    </w:p>
    <w:p w:rsidR="007B737C" w:rsidRPr="00DC0E07" w:rsidRDefault="007B737C" w:rsidP="00DC0E07">
      <w:pPr>
        <w:numPr>
          <w:ilvl w:val="0"/>
          <w:numId w:val="2"/>
        </w:numPr>
        <w:contextualSpacing/>
      </w:pPr>
      <w:r w:rsidRPr="00DC0E07">
        <w:t>Carefully read the provided commentaries by Clark and Jones provided below.</w:t>
      </w:r>
    </w:p>
    <w:p w:rsidR="007B737C" w:rsidRPr="00DC0E07" w:rsidRDefault="007B737C" w:rsidP="00DC0E07">
      <w:pPr>
        <w:numPr>
          <w:ilvl w:val="0"/>
          <w:numId w:val="2"/>
        </w:numPr>
        <w:contextualSpacing/>
        <w:rPr>
          <w:i/>
        </w:rPr>
      </w:pPr>
      <w:r w:rsidRPr="00DC0E07">
        <w:t xml:space="preserve"> Respond to the commentaries by analysing how they can be used in discussion about Botticelli’s  </w:t>
      </w:r>
      <w:r w:rsidRPr="00DC0E07">
        <w:rPr>
          <w:b/>
          <w:i/>
        </w:rPr>
        <w:t>The Birth of Venus</w:t>
      </w:r>
      <w:r w:rsidRPr="00DC0E07">
        <w:rPr>
          <w:i/>
        </w:rPr>
        <w:t xml:space="preserve"> </w:t>
      </w:r>
      <w:r w:rsidRPr="00DC0E07">
        <w:t xml:space="preserve">and  </w:t>
      </w:r>
      <w:r w:rsidRPr="00DC0E07">
        <w:rPr>
          <w:b/>
          <w:i/>
        </w:rPr>
        <w:t>La Primavera</w:t>
      </w:r>
      <w:r w:rsidRPr="00DC0E07">
        <w:rPr>
          <w:i/>
        </w:rPr>
        <w:t xml:space="preserve">. </w:t>
      </w:r>
      <w:r w:rsidRPr="00DC0E07">
        <w:t xml:space="preserve"> Pay particular attention to Jones’ statement about ‘</w:t>
      </w:r>
      <w:r w:rsidRPr="00DC0E07">
        <w:rPr>
          <w:i/>
        </w:rPr>
        <w:t>Clarke images the form as potential perfection’.</w:t>
      </w:r>
    </w:p>
    <w:p w:rsidR="007B737C" w:rsidRPr="00DC0E07" w:rsidRDefault="007B737C" w:rsidP="00DC0E07">
      <w:pPr>
        <w:numPr>
          <w:ilvl w:val="0"/>
          <w:numId w:val="2"/>
        </w:numPr>
        <w:contextualSpacing/>
        <w:rPr>
          <w:i/>
        </w:rPr>
      </w:pPr>
      <w:r w:rsidRPr="00DC0E07">
        <w:t>Use the Formal and Cultural Frameworks to help with discussion in terms of evidence to the commentaries.</w:t>
      </w:r>
    </w:p>
    <w:p w:rsidR="007B737C" w:rsidRPr="00DC0E07" w:rsidRDefault="007B737C" w:rsidP="00DC0E07">
      <w:pPr>
        <w:numPr>
          <w:ilvl w:val="0"/>
          <w:numId w:val="2"/>
        </w:numPr>
        <w:contextualSpacing/>
        <w:rPr>
          <w:i/>
        </w:rPr>
      </w:pPr>
      <w:r w:rsidRPr="00DC0E07">
        <w:t>Do you think Botticelli</w:t>
      </w:r>
      <w:r w:rsidRPr="00DC0E07">
        <w:rPr>
          <w:b/>
          <w:i/>
        </w:rPr>
        <w:t xml:space="preserve"> </w:t>
      </w:r>
      <w:r w:rsidRPr="00DC0E07">
        <w:t>objectifies the female body</w:t>
      </w:r>
      <w:r w:rsidRPr="00DC0E07">
        <w:rPr>
          <w:b/>
          <w:i/>
        </w:rPr>
        <w:t xml:space="preserve"> </w:t>
      </w:r>
      <w:r w:rsidRPr="00DC0E07">
        <w:t>through</w:t>
      </w:r>
      <w:r w:rsidRPr="00DC0E07">
        <w:rPr>
          <w:b/>
          <w:i/>
        </w:rPr>
        <w:t xml:space="preserve"> The Birth of Venus</w:t>
      </w:r>
      <w:r w:rsidRPr="00DC0E07">
        <w:rPr>
          <w:i/>
        </w:rPr>
        <w:t xml:space="preserve"> </w:t>
      </w:r>
      <w:r w:rsidRPr="00DC0E07">
        <w:t xml:space="preserve">and </w:t>
      </w:r>
      <w:r w:rsidRPr="00DC0E07">
        <w:rPr>
          <w:b/>
          <w:i/>
        </w:rPr>
        <w:t>La Primavera</w:t>
      </w:r>
      <w:r w:rsidRPr="00DC0E07">
        <w:t>? Explain why/why not using evidence from the paintings.</w:t>
      </w:r>
    </w:p>
    <w:p w:rsidR="007B737C" w:rsidRPr="00DC0E07" w:rsidRDefault="007B737C" w:rsidP="00DC0E07">
      <w:pPr>
        <w:numPr>
          <w:ilvl w:val="0"/>
          <w:numId w:val="2"/>
        </w:numPr>
        <w:contextualSpacing/>
        <w:rPr>
          <w:i/>
        </w:rPr>
      </w:pPr>
      <w:r w:rsidRPr="00DC0E07">
        <w:t>Provide evidence from Botticelli’s painting to support your opinion!!</w:t>
      </w:r>
    </w:p>
    <w:p w:rsidR="007B737C" w:rsidRPr="00117DE0" w:rsidRDefault="007B737C" w:rsidP="00696602"/>
    <w:p w:rsidR="007B737C" w:rsidRPr="00DC0E07" w:rsidRDefault="007B737C" w:rsidP="00DC0E07">
      <w:pPr>
        <w:contextualSpacing/>
        <w:jc w:val="center"/>
        <w:rPr>
          <w:sz w:val="28"/>
        </w:rPr>
      </w:pPr>
      <w:r w:rsidRPr="00DC0E07">
        <w:rPr>
          <w:sz w:val="28"/>
        </w:rPr>
        <w:t>COMMENTARIES</w:t>
      </w:r>
    </w:p>
    <w:p w:rsidR="007B737C" w:rsidRPr="00DC0E07" w:rsidRDefault="007B737C" w:rsidP="003C1AB4">
      <w:pPr>
        <w:contextualSpacing/>
        <w:rPr>
          <w:b/>
          <w:sz w:val="28"/>
        </w:rPr>
      </w:pPr>
      <w:r>
        <w:rPr>
          <w:noProof/>
          <w:lang w:val="en-US" w:eastAsia="en-US"/>
        </w:rPr>
        <w:pict>
          <v:line id="_x0000_s1032" style="position:absolute;z-index:251660800" from="0,6.75pt" to="468pt,6.75pt">
            <w10:wrap side="left"/>
          </v:line>
        </w:pict>
      </w:r>
    </w:p>
    <w:p w:rsidR="007B737C" w:rsidRPr="00DC0E07" w:rsidRDefault="007B737C" w:rsidP="00DC0E07">
      <w:pPr>
        <w:ind w:firstLine="720"/>
        <w:contextualSpacing/>
        <w:rPr>
          <w:b/>
          <w:i/>
          <w:color w:val="808080"/>
        </w:rPr>
      </w:pPr>
      <w:r w:rsidRPr="00DC0E07">
        <w:rPr>
          <w:b/>
          <w:color w:val="808080"/>
          <w:sz w:val="28"/>
        </w:rPr>
        <w:t>‘</w:t>
      </w:r>
      <w:r w:rsidRPr="00DC0E07">
        <w:rPr>
          <w:b/>
          <w:i/>
          <w:iCs/>
          <w:color w:val="808080"/>
        </w:rPr>
        <w:t>The Nude</w:t>
      </w:r>
      <w:r w:rsidRPr="00DC0E07">
        <w:rPr>
          <w:b/>
          <w:i/>
          <w:color w:val="808080"/>
        </w:rPr>
        <w:t xml:space="preserve"> remains a landmark (albeit an increasingly controversial one) in the description of the female body as art form. Indeed, for Clark the female nude represents the triumph of art: the ultimate transformation of matter into form. In these terms the image of the female nude is a pure form, one that, rather than provoking action, encourages contemplation, even reverence. To make his point Clark differentiates between the celestial and the earthly Venus. The former represents a perfection of the female form, so abstracted from sexual pleasure that it can sanction the male gaze and turns the female body into a work of art. The earthly Venus, by contrast, is warmly sensual, its wanton form always on the brink of immodesty. As such it is taken to be a less deserving object. Clark's statement is a classic example of the ways in which art criticism has sought to regulate the female form’.</w:t>
      </w:r>
    </w:p>
    <w:p w:rsidR="007B737C" w:rsidRPr="00DC0E07" w:rsidRDefault="007B737C" w:rsidP="003C1AB4">
      <w:pPr>
        <w:contextualSpacing/>
        <w:rPr>
          <w:i/>
        </w:rPr>
      </w:pPr>
    </w:p>
    <w:p w:rsidR="007B737C" w:rsidRPr="00DC0E07" w:rsidRDefault="007B737C" w:rsidP="00DC0E07">
      <w:pPr>
        <w:contextualSpacing/>
        <w:jc w:val="right"/>
      </w:pPr>
      <w:r w:rsidRPr="00DC0E07">
        <w:t>Kenneth Clark's 1956</w:t>
      </w:r>
    </w:p>
    <w:p w:rsidR="007B737C" w:rsidRPr="00DC0E07" w:rsidRDefault="007B737C" w:rsidP="00DC0E07">
      <w:pPr>
        <w:ind w:left="720"/>
        <w:contextualSpacing/>
        <w:rPr>
          <w:b/>
          <w:i/>
          <w:color w:val="808080"/>
        </w:rPr>
      </w:pPr>
      <w:r w:rsidRPr="00DC0E07">
        <w:rPr>
          <w:i/>
        </w:rPr>
        <w:br/>
      </w:r>
      <w:r w:rsidRPr="00DC0E07">
        <w:t xml:space="preserve"> </w:t>
      </w:r>
      <w:r w:rsidRPr="00DC0E07">
        <w:rPr>
          <w:b/>
          <w:color w:val="808080"/>
        </w:rPr>
        <w:t>‘</w:t>
      </w:r>
      <w:r w:rsidRPr="00DC0E07">
        <w:rPr>
          <w:b/>
          <w:i/>
          <w:color w:val="808080"/>
        </w:rPr>
        <w:t>Clarke images the form as potential perfection’.</w:t>
      </w:r>
    </w:p>
    <w:p w:rsidR="007B737C" w:rsidRPr="00DC0E07" w:rsidRDefault="007B737C" w:rsidP="00DC0E07">
      <w:pPr>
        <w:contextualSpacing/>
        <w:jc w:val="right"/>
      </w:pPr>
      <w:r w:rsidRPr="00DC0E07">
        <w:t>Robert W. Jones</w:t>
      </w:r>
    </w:p>
    <w:p w:rsidR="007B737C" w:rsidRPr="00DC0E07" w:rsidRDefault="007B737C"/>
    <w:sectPr w:rsidR="007B737C" w:rsidRPr="00DC0E07" w:rsidSect="00EB09F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7C" w:rsidRDefault="007B737C" w:rsidP="007B737C">
      <w:pPr>
        <w:spacing w:after="0" w:line="240" w:lineRule="auto"/>
      </w:pPr>
      <w:r>
        <w:separator/>
      </w:r>
    </w:p>
  </w:endnote>
  <w:endnote w:type="continuationSeparator" w:id="0">
    <w:p w:rsidR="007B737C" w:rsidRDefault="007B737C" w:rsidP="007B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‚l‚r ƒSƒVƒbƒ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7C" w:rsidRDefault="007B737C" w:rsidP="007B737C">
      <w:pPr>
        <w:spacing w:after="0" w:line="240" w:lineRule="auto"/>
      </w:pPr>
      <w:r>
        <w:separator/>
      </w:r>
    </w:p>
  </w:footnote>
  <w:footnote w:type="continuationSeparator" w:id="0">
    <w:p w:rsidR="007B737C" w:rsidRDefault="007B737C" w:rsidP="007B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7C" w:rsidRPr="00DC0E07" w:rsidRDefault="007B737C" w:rsidP="00DC0E07">
    <w:pPr>
      <w:pStyle w:val="Header"/>
      <w:spacing w:after="0" w:line="240" w:lineRule="auto"/>
      <w:jc w:val="right"/>
      <w:rPr>
        <w:rFonts w:cs="Times-Roman"/>
        <w:color w:val="999999"/>
        <w:sz w:val="16"/>
        <w:szCs w:val="80"/>
        <w:lang w:val="en-US"/>
      </w:rPr>
    </w:pPr>
    <w:r w:rsidRPr="00DC0E07">
      <w:rPr>
        <w:rFonts w:cs="Times-Roman"/>
        <w:color w:val="999999"/>
        <w:sz w:val="16"/>
        <w:szCs w:val="80"/>
        <w:lang w:val="en-US"/>
      </w:rPr>
      <w:t>Marissa Panagenas s00131764</w:t>
    </w:r>
  </w:p>
  <w:p w:rsidR="007B737C" w:rsidRPr="00DC0E07" w:rsidRDefault="007B737C" w:rsidP="00DC0E07">
    <w:pPr>
      <w:pStyle w:val="Header"/>
      <w:spacing w:after="0" w:line="240" w:lineRule="auto"/>
      <w:jc w:val="right"/>
      <w:rPr>
        <w:rFonts w:cs="Times-Roman"/>
        <w:color w:val="999999"/>
        <w:sz w:val="16"/>
        <w:szCs w:val="80"/>
        <w:lang w:val="en-US"/>
      </w:rPr>
    </w:pPr>
  </w:p>
  <w:p w:rsidR="007B737C" w:rsidRPr="00DC0E07" w:rsidRDefault="007B737C" w:rsidP="00DC0E07">
    <w:pPr>
      <w:pStyle w:val="Header"/>
      <w:spacing w:after="0" w:line="240" w:lineRule="auto"/>
      <w:jc w:val="center"/>
      <w:rPr>
        <w:color w:val="999999"/>
        <w:sz w:val="40"/>
      </w:rPr>
    </w:pPr>
    <w:r w:rsidRPr="00DC0E07">
      <w:rPr>
        <w:rFonts w:cs="Times-Roman"/>
        <w:color w:val="999999"/>
        <w:sz w:val="40"/>
        <w:szCs w:val="80"/>
        <w:lang w:val="en-US"/>
      </w:rPr>
      <w:t>DISCUSSING &amp; DEBATING ART ISSUES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075"/>
    <w:multiLevelType w:val="hybridMultilevel"/>
    <w:tmpl w:val="A0F08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A219B7"/>
    <w:multiLevelType w:val="hybridMultilevel"/>
    <w:tmpl w:val="027CA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02"/>
    <w:rsid w:val="00060E4C"/>
    <w:rsid w:val="000C7D5D"/>
    <w:rsid w:val="00117DE0"/>
    <w:rsid w:val="001B546F"/>
    <w:rsid w:val="002D20CC"/>
    <w:rsid w:val="003464C8"/>
    <w:rsid w:val="003C1AB4"/>
    <w:rsid w:val="004E0B09"/>
    <w:rsid w:val="005264FE"/>
    <w:rsid w:val="00544AA2"/>
    <w:rsid w:val="006042D8"/>
    <w:rsid w:val="00696602"/>
    <w:rsid w:val="00732FB1"/>
    <w:rsid w:val="00755276"/>
    <w:rsid w:val="007B737C"/>
    <w:rsid w:val="007E7E8B"/>
    <w:rsid w:val="0089488F"/>
    <w:rsid w:val="00AB3485"/>
    <w:rsid w:val="00C60966"/>
    <w:rsid w:val="00DC0E07"/>
    <w:rsid w:val="00DE6C10"/>
    <w:rsid w:val="00EB09F8"/>
    <w:rsid w:val="00F24C4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F8"/>
    <w:pPr>
      <w:spacing w:after="200" w:line="276" w:lineRule="auto"/>
    </w:pPr>
    <w:rPr>
      <w:sz w:val="22"/>
      <w:szCs w:val="22"/>
      <w:lang w:val="en-AU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Web1">
    <w:name w:val="Normal (Web)1"/>
    <w:basedOn w:val="Normal"/>
    <w:uiPriority w:val="99"/>
    <w:rsid w:val="00696602"/>
    <w:pPr>
      <w:spacing w:before="75" w:after="100" w:afterAutospacing="1" w:line="336" w:lineRule="auto"/>
    </w:pPr>
    <w:rPr>
      <w:rFonts w:ascii="Verdana" w:hAnsi="Verdana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4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C8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3C1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0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B91"/>
    <w:rPr>
      <w:sz w:val="22"/>
      <w:szCs w:val="22"/>
      <w:lang w:val="en-AU" w:eastAsia="ja-JP"/>
    </w:rPr>
  </w:style>
  <w:style w:type="paragraph" w:styleId="Footer">
    <w:name w:val="footer"/>
    <w:basedOn w:val="Normal"/>
    <w:link w:val="FooterChar"/>
    <w:uiPriority w:val="99"/>
    <w:semiHidden/>
    <w:rsid w:val="00DC0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B91"/>
    <w:rPr>
      <w:sz w:val="22"/>
      <w:szCs w:val="22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4" Type="http://schemas.openxmlformats.org/officeDocument/2006/relationships/webSettings" Target="webSettings.xml"/><Relationship Id="rId10" Type="http://schemas.openxmlformats.org/officeDocument/2006/relationships/header" Target="header1.xml"/><Relationship Id="rId5" Type="http://schemas.openxmlformats.org/officeDocument/2006/relationships/footnotes" Target="footnotes.xml"/><Relationship Id="rId7" Type="http://schemas.openxmlformats.org/officeDocument/2006/relationships/image" Target="media/image1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NULL" TargetMode="Externa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1412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UNIT 4 ART</dc:title>
  <dc:subject/>
  <dc:creator>j.pitruzzello</dc:creator>
  <cp:keywords/>
  <cp:lastModifiedBy>Stavroula</cp:lastModifiedBy>
  <cp:revision>2</cp:revision>
  <dcterms:created xsi:type="dcterms:W3CDTF">2012-11-10T11:49:00Z</dcterms:created>
  <dcterms:modified xsi:type="dcterms:W3CDTF">2012-11-10T11:49:00Z</dcterms:modified>
</cp:coreProperties>
</file>